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07D2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07D21">
        <w:rPr>
          <w:rFonts w:ascii="Times New Roman" w:eastAsia="Arial Unicode MS" w:hAnsi="Times New Roman" w:cs="Times New Roman"/>
          <w:sz w:val="24"/>
          <w:szCs w:val="24"/>
          <w:lang w:eastAsia="lv-LV"/>
        </w:rPr>
        <w:t>27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07D21" w:rsidRPr="00107D21" w:rsidRDefault="00107D21" w:rsidP="00A620D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07D2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vispārējās pamatizglītības un vispārējās vidējās izglītības iestāžu direktoru darba samaksas apstiprināšanu</w:t>
      </w:r>
    </w:p>
    <w:p w:rsidR="00107D21" w:rsidRPr="00107D21" w:rsidRDefault="00107D21" w:rsidP="00A620D5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107D21" w:rsidRPr="00107D21" w:rsidRDefault="00107D21" w:rsidP="00A62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grozījumiem 05.07.2016. Ministru kabineta noteikumos Nr.445 “Pedagogu darba samaksas noteikumi”, ņemot vērā apstiprināto izglītojamo skaitu Valsts izglītības informācijas sistēmā (VIIS) uz 01.09.2019. un saņemto valsts mērķdotācijas apmēru no </w:t>
      </w:r>
      <w:proofErr w:type="gramStart"/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1.septembra līdz 31.decembrim, ir veicami grozījumi izglītības iestāžu direktoru darba samaksas apmērā.</w:t>
      </w:r>
    </w:p>
    <w:p w:rsidR="00107D21" w:rsidRDefault="00107D21" w:rsidP="00A620D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D21">
        <w:rPr>
          <w:rFonts w:ascii="Times New Roman" w:eastAsia="Times New Roman" w:hAnsi="Times New Roman" w:cs="Times New Roman"/>
          <w:sz w:val="24"/>
          <w:szCs w:val="24"/>
        </w:rPr>
        <w:t xml:space="preserve">Noklausījusies Izglītības nodaļas vadītājas </w:t>
      </w:r>
      <w:proofErr w:type="spellStart"/>
      <w:r w:rsidRPr="00107D21">
        <w:rPr>
          <w:rFonts w:ascii="Times New Roman" w:eastAsia="Times New Roman" w:hAnsi="Times New Roman" w:cs="Times New Roman"/>
          <w:sz w:val="24"/>
          <w:szCs w:val="24"/>
        </w:rPr>
        <w:t>S.Seržānes</w:t>
      </w:r>
      <w:proofErr w:type="spellEnd"/>
      <w:r w:rsidRPr="00107D21">
        <w:rPr>
          <w:rFonts w:ascii="Times New Roman" w:eastAsia="Times New Roman" w:hAnsi="Times New Roman" w:cs="Times New Roman"/>
          <w:sz w:val="24"/>
          <w:szCs w:val="24"/>
        </w:rPr>
        <w:t xml:space="preserve"> sniegto informāciju</w:t>
      </w:r>
      <w:r w:rsidR="00A4499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07D21" w:rsidRPr="00107D21" w:rsidRDefault="00107D21" w:rsidP="00A620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07D21" w:rsidRPr="00107D21" w:rsidRDefault="00107D21" w:rsidP="00A620D5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pašvaldības vispārējās pamatizglītības un vispārējās vidējās izglītības iestāžu direktoru darba samaksu.</w:t>
      </w:r>
    </w:p>
    <w:p w:rsidR="00107D21" w:rsidRDefault="00107D21" w:rsidP="00A620D5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07D21">
        <w:rPr>
          <w:rFonts w:ascii="Times New Roman" w:eastAsia="Times New Roman" w:hAnsi="Times New Roman" w:cs="Times New Roman"/>
          <w:sz w:val="24"/>
          <w:szCs w:val="24"/>
          <w:lang w:eastAsia="lv-LV"/>
        </w:rPr>
        <w:t>Atzīt par spēku zaudējušu 27.09.2018.domes lēmumu Nr.408 ”Par Madonas novada pašvaldības vispārējās pamatizglītības un vispārējās vidējās izglītības iestāžu direktoru darba samaksas apstiprināšanu” (protokols Nr.18; 32.p).</w:t>
      </w:r>
    </w:p>
    <w:p w:rsidR="000A3357" w:rsidRPr="00107D21" w:rsidRDefault="000A3357" w:rsidP="00A620D5">
      <w:pPr>
        <w:spacing w:after="16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6"/>
    </w:p>
    <w:p w:rsidR="00107D21" w:rsidRPr="00107D21" w:rsidRDefault="00107D21" w:rsidP="00A620D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107D21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 xml:space="preserve">Pielikumā: Madonas novada pašvaldības vispārējās pamatizglītības un vispārējās vidējās izglītības iestāžu direktoru darba samaksas saraksts. </w:t>
      </w:r>
    </w:p>
    <w:p w:rsidR="00107D21" w:rsidRDefault="00107D21" w:rsidP="000A3357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E30C9" w:rsidRDefault="00CE30C9" w:rsidP="000939C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B03138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B03138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</w:num>
  <w:num w:numId="9">
    <w:abstractNumId w:val="9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2"/>
  </w:num>
  <w:num w:numId="15">
    <w:abstractNumId w:val="15"/>
  </w:num>
  <w:num w:numId="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9C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20D5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323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B194F-29A4-478F-A120-1DB1C573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126</cp:revision>
  <cp:lastPrinted>2019-09-27T13:53:00Z</cp:lastPrinted>
  <dcterms:created xsi:type="dcterms:W3CDTF">2019-08-26T07:32:00Z</dcterms:created>
  <dcterms:modified xsi:type="dcterms:W3CDTF">2019-09-27T13:53:00Z</dcterms:modified>
</cp:coreProperties>
</file>